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F87" w:rsidRPr="005F4F87" w:rsidRDefault="005F4F87" w:rsidP="00EA4B13">
      <w:pPr>
        <w:widowControl/>
        <w:shd w:val="clear" w:color="auto" w:fill="FFFFFF"/>
        <w:suppressAutoHyphens w:val="0"/>
        <w:spacing w:line="575" w:lineRule="atLeast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F4F87">
        <w:rPr>
          <w:rFonts w:eastAsia="Times New Roman" w:cs="Times New Roman"/>
          <w:kern w:val="0"/>
          <w:sz w:val="28"/>
          <w:szCs w:val="28"/>
          <w:lang w:eastAsia="ru-RU" w:bidi="ar-SA"/>
        </w:rPr>
        <w:t>Оксиды</w:t>
      </w:r>
    </w:p>
    <w:p w:rsidR="005F4F87" w:rsidRPr="00EA4B13" w:rsidRDefault="005F4F87" w:rsidP="005F4F87">
      <w:pPr>
        <w:widowControl/>
        <w:suppressAutoHyphens w:val="0"/>
        <w:spacing w:line="338" w:lineRule="atLeast"/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</w:pPr>
      <w:r w:rsidRPr="00EA4B13"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  <w:t>1.К классу оксиды относится</w:t>
      </w:r>
    </w:p>
    <w:p w:rsidR="00EA4B13" w:rsidRDefault="00EA4B13" w:rsidP="005F4F87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  <w:sectPr w:rsidR="00EA4B13" w:rsidSect="00EA4B13">
          <w:pgSz w:w="11906" w:h="16838"/>
          <w:pgMar w:top="567" w:right="850" w:bottom="1134" w:left="851" w:header="708" w:footer="708" w:gutter="0"/>
          <w:cols w:space="708"/>
          <w:docGrid w:linePitch="360"/>
        </w:sectPr>
      </w:pPr>
    </w:p>
    <w:p w:rsidR="005F4F87" w:rsidRPr="005F4F87" w:rsidRDefault="005F4F87" w:rsidP="005F4F87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F4F87">
        <w:rPr>
          <w:rFonts w:eastAsia="Times New Roman" w:cs="Times New Roman"/>
          <w:kern w:val="0"/>
          <w:sz w:val="28"/>
          <w:szCs w:val="28"/>
          <w:lang w:eastAsia="ru-RU" w:bidi="ar-SA"/>
        </w:rPr>
        <w:lastRenderedPageBreak/>
        <w:t>А) мел</w:t>
      </w:r>
    </w:p>
    <w:p w:rsidR="005F4F87" w:rsidRPr="005F4F87" w:rsidRDefault="005F4F87" w:rsidP="005F4F87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F4F87">
        <w:rPr>
          <w:rFonts w:eastAsia="Times New Roman" w:cs="Times New Roman"/>
          <w:kern w:val="0"/>
          <w:sz w:val="28"/>
          <w:szCs w:val="28"/>
          <w:lang w:eastAsia="ru-RU" w:bidi="ar-SA"/>
        </w:rPr>
        <w:t>Б) хлороводород</w:t>
      </w:r>
    </w:p>
    <w:p w:rsidR="005F4F87" w:rsidRPr="005F4F87" w:rsidRDefault="005F4F87" w:rsidP="005F4F87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F4F87">
        <w:rPr>
          <w:rFonts w:eastAsia="Times New Roman" w:cs="Times New Roman"/>
          <w:kern w:val="0"/>
          <w:sz w:val="28"/>
          <w:szCs w:val="28"/>
          <w:lang w:eastAsia="ru-RU" w:bidi="ar-SA"/>
        </w:rPr>
        <w:lastRenderedPageBreak/>
        <w:t>В) негашеная известь</w:t>
      </w:r>
    </w:p>
    <w:p w:rsidR="005F4F87" w:rsidRPr="005F4F87" w:rsidRDefault="005F4F87" w:rsidP="005F4F87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F4F87">
        <w:rPr>
          <w:rFonts w:eastAsia="Times New Roman" w:cs="Times New Roman"/>
          <w:kern w:val="0"/>
          <w:sz w:val="28"/>
          <w:szCs w:val="28"/>
          <w:lang w:eastAsia="ru-RU" w:bidi="ar-SA"/>
        </w:rPr>
        <w:t>Г) поваренная соль</w:t>
      </w:r>
    </w:p>
    <w:p w:rsidR="00EA4B13" w:rsidRDefault="00EA4B13" w:rsidP="005F4F87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  <w:sectPr w:rsidR="00EA4B13" w:rsidSect="00EA4B13">
          <w:type w:val="continuous"/>
          <w:pgSz w:w="11906" w:h="16838"/>
          <w:pgMar w:top="568" w:right="850" w:bottom="1134" w:left="851" w:header="708" w:footer="708" w:gutter="0"/>
          <w:cols w:num="2" w:space="708"/>
          <w:docGrid w:linePitch="360"/>
        </w:sectPr>
      </w:pPr>
    </w:p>
    <w:p w:rsidR="005F4F87" w:rsidRPr="00EA4B13" w:rsidRDefault="005F4F87" w:rsidP="005F4F87">
      <w:pPr>
        <w:widowControl/>
        <w:suppressAutoHyphens w:val="0"/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</w:pPr>
      <w:r w:rsidRPr="00EA4B13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lastRenderedPageBreak/>
        <w:t xml:space="preserve">2.  </w:t>
      </w:r>
      <w:r w:rsidRPr="00EA4B13"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  <w:t>Основный и кислотный оксид имеется в группе</w:t>
      </w:r>
    </w:p>
    <w:p w:rsidR="00EA4B13" w:rsidRDefault="00EA4B13" w:rsidP="005F4F87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  <w:sectPr w:rsidR="00EA4B13" w:rsidSect="00EA4B13">
          <w:type w:val="continuous"/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</w:p>
    <w:p w:rsidR="005F4F87" w:rsidRPr="00EA4B13" w:rsidRDefault="005F4F87" w:rsidP="005F4F87">
      <w:pPr>
        <w:widowControl/>
        <w:suppressAutoHyphens w:val="0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5F4F87">
        <w:rPr>
          <w:rFonts w:eastAsia="Times New Roman" w:cs="Times New Roman"/>
          <w:kern w:val="0"/>
          <w:sz w:val="28"/>
          <w:szCs w:val="28"/>
          <w:lang w:eastAsia="ru-RU" w:bidi="ar-SA"/>
        </w:rPr>
        <w:lastRenderedPageBreak/>
        <w:t xml:space="preserve">А) </w:t>
      </w:r>
      <w:r w:rsidRPr="00EA4B13">
        <w:rPr>
          <w:rFonts w:eastAsia="Times New Roman" w:cs="Times New Roman"/>
          <w:kern w:val="0"/>
          <w:sz w:val="26"/>
          <w:szCs w:val="26"/>
          <w:lang w:eastAsia="ru-RU" w:bidi="ar-SA"/>
        </w:rPr>
        <w:t>оксид магния, оксид углерода (II)</w:t>
      </w:r>
    </w:p>
    <w:p w:rsidR="005F4F87" w:rsidRPr="00EA4B13" w:rsidRDefault="005F4F87" w:rsidP="005F4F87">
      <w:pPr>
        <w:widowControl/>
        <w:suppressAutoHyphens w:val="0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5F4F8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Б) </w:t>
      </w:r>
      <w:r w:rsidRPr="00EA4B13">
        <w:rPr>
          <w:rFonts w:eastAsia="Times New Roman" w:cs="Times New Roman"/>
          <w:kern w:val="0"/>
          <w:sz w:val="26"/>
          <w:szCs w:val="26"/>
          <w:lang w:eastAsia="ru-RU" w:bidi="ar-SA"/>
        </w:rPr>
        <w:t>оксид меди (II), оксид фосфора (V)</w:t>
      </w:r>
    </w:p>
    <w:p w:rsidR="005F4F87" w:rsidRPr="005F4F87" w:rsidRDefault="005F4F87" w:rsidP="005F4F87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F4F87">
        <w:rPr>
          <w:rFonts w:eastAsia="Times New Roman" w:cs="Times New Roman"/>
          <w:kern w:val="0"/>
          <w:sz w:val="28"/>
          <w:szCs w:val="28"/>
          <w:lang w:eastAsia="ru-RU" w:bidi="ar-SA"/>
        </w:rPr>
        <w:lastRenderedPageBreak/>
        <w:t>В) оксид калия, оксид кальция</w:t>
      </w:r>
    </w:p>
    <w:p w:rsidR="005F4F87" w:rsidRPr="005F4F87" w:rsidRDefault="005F4F87" w:rsidP="005F4F87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F4F87">
        <w:rPr>
          <w:rFonts w:eastAsia="Times New Roman" w:cs="Times New Roman"/>
          <w:kern w:val="0"/>
          <w:sz w:val="28"/>
          <w:szCs w:val="28"/>
          <w:lang w:eastAsia="ru-RU" w:bidi="ar-SA"/>
        </w:rPr>
        <w:t>Г) оксид азота (V), углекислый газ</w:t>
      </w:r>
    </w:p>
    <w:p w:rsidR="00EA4B13" w:rsidRDefault="00EA4B13" w:rsidP="005F4F87">
      <w:pPr>
        <w:widowControl/>
        <w:suppressAutoHyphens w:val="0"/>
        <w:spacing w:line="338" w:lineRule="atLeast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sectPr w:rsidR="00EA4B13" w:rsidSect="00EA4B13">
          <w:type w:val="continuous"/>
          <w:pgSz w:w="11906" w:h="16838"/>
          <w:pgMar w:top="1134" w:right="850" w:bottom="1134" w:left="851" w:header="708" w:footer="708" w:gutter="0"/>
          <w:cols w:num="2" w:space="708"/>
          <w:docGrid w:linePitch="360"/>
        </w:sectPr>
      </w:pPr>
    </w:p>
    <w:p w:rsidR="005F4F87" w:rsidRPr="00EA4B13" w:rsidRDefault="005F4F87" w:rsidP="005F4F87">
      <w:pPr>
        <w:widowControl/>
        <w:suppressAutoHyphens w:val="0"/>
        <w:spacing w:line="338" w:lineRule="atLeast"/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</w:pPr>
      <w:r w:rsidRPr="00EA4B13"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  <w:lastRenderedPageBreak/>
        <w:t>3. Оксиды, вступающие в реакцию друг с другом</w:t>
      </w:r>
    </w:p>
    <w:p w:rsidR="00EA4B13" w:rsidRDefault="00EA4B13" w:rsidP="005F4F87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  <w:sectPr w:rsidR="00EA4B13" w:rsidSect="00EA4B13">
          <w:type w:val="continuous"/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</w:p>
    <w:p w:rsidR="005F4F87" w:rsidRPr="00EA4B13" w:rsidRDefault="005F4F87" w:rsidP="005F4F87">
      <w:pPr>
        <w:widowControl/>
        <w:suppressAutoHyphens w:val="0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5F4F87">
        <w:rPr>
          <w:rFonts w:eastAsia="Times New Roman" w:cs="Times New Roman"/>
          <w:kern w:val="0"/>
          <w:sz w:val="28"/>
          <w:szCs w:val="28"/>
          <w:lang w:eastAsia="ru-RU" w:bidi="ar-SA"/>
        </w:rPr>
        <w:lastRenderedPageBreak/>
        <w:t xml:space="preserve">А) </w:t>
      </w:r>
      <w:r w:rsidRPr="00EA4B13">
        <w:rPr>
          <w:rFonts w:eastAsia="Times New Roman" w:cs="Times New Roman"/>
          <w:kern w:val="0"/>
          <w:sz w:val="26"/>
          <w:szCs w:val="26"/>
          <w:lang w:eastAsia="ru-RU" w:bidi="ar-SA"/>
        </w:rPr>
        <w:t>оксид магния, оксид углерода (II)</w:t>
      </w:r>
    </w:p>
    <w:p w:rsidR="005F4F87" w:rsidRPr="00EA4B13" w:rsidRDefault="005F4F87" w:rsidP="005F4F87">
      <w:pPr>
        <w:widowControl/>
        <w:suppressAutoHyphens w:val="0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5F4F87">
        <w:rPr>
          <w:rFonts w:eastAsia="Times New Roman" w:cs="Times New Roman"/>
          <w:kern w:val="0"/>
          <w:sz w:val="28"/>
          <w:szCs w:val="28"/>
          <w:lang w:eastAsia="ru-RU" w:bidi="ar-SA"/>
        </w:rPr>
        <w:t>Б</w:t>
      </w:r>
      <w:r w:rsidRPr="00EA4B13">
        <w:rPr>
          <w:rFonts w:eastAsia="Times New Roman" w:cs="Times New Roman"/>
          <w:kern w:val="0"/>
          <w:sz w:val="26"/>
          <w:szCs w:val="26"/>
          <w:lang w:eastAsia="ru-RU" w:bidi="ar-SA"/>
        </w:rPr>
        <w:t>) оксид меди (II), оксид фосфора (V)</w:t>
      </w:r>
    </w:p>
    <w:p w:rsidR="005F4F87" w:rsidRPr="005F4F87" w:rsidRDefault="005F4F87" w:rsidP="005F4F87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F4F87">
        <w:rPr>
          <w:rFonts w:eastAsia="Times New Roman" w:cs="Times New Roman"/>
          <w:kern w:val="0"/>
          <w:sz w:val="28"/>
          <w:szCs w:val="28"/>
          <w:lang w:eastAsia="ru-RU" w:bidi="ar-SA"/>
        </w:rPr>
        <w:lastRenderedPageBreak/>
        <w:t>В) оксид калия, оксид кальция</w:t>
      </w:r>
    </w:p>
    <w:p w:rsidR="005F4F87" w:rsidRPr="005F4F87" w:rsidRDefault="005F4F87" w:rsidP="005F4F87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F4F87">
        <w:rPr>
          <w:rFonts w:eastAsia="Times New Roman" w:cs="Times New Roman"/>
          <w:kern w:val="0"/>
          <w:sz w:val="28"/>
          <w:szCs w:val="28"/>
          <w:lang w:eastAsia="ru-RU" w:bidi="ar-SA"/>
        </w:rPr>
        <w:t>Г) оксид азота (V), углекислый газ</w:t>
      </w:r>
    </w:p>
    <w:p w:rsidR="00EA4B13" w:rsidRDefault="00EA4B13" w:rsidP="005F4F87">
      <w:pPr>
        <w:widowControl/>
        <w:suppressAutoHyphens w:val="0"/>
        <w:spacing w:line="338" w:lineRule="atLeast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sectPr w:rsidR="00EA4B13" w:rsidSect="00EA4B13">
          <w:type w:val="continuous"/>
          <w:pgSz w:w="11906" w:h="16838"/>
          <w:pgMar w:top="1134" w:right="850" w:bottom="1134" w:left="851" w:header="708" w:footer="708" w:gutter="0"/>
          <w:cols w:num="2" w:space="708"/>
          <w:docGrid w:linePitch="360"/>
        </w:sectPr>
      </w:pPr>
    </w:p>
    <w:p w:rsidR="005F4F87" w:rsidRPr="00EA4B13" w:rsidRDefault="005F4F87" w:rsidP="005F4F87">
      <w:pPr>
        <w:widowControl/>
        <w:suppressAutoHyphens w:val="0"/>
        <w:spacing w:line="338" w:lineRule="atLeast"/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</w:pPr>
      <w:r w:rsidRPr="00EA4B13"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  <w:lastRenderedPageBreak/>
        <w:t>4. Свойства, характерные для основных оксидов</w:t>
      </w:r>
    </w:p>
    <w:p w:rsidR="00EA4B13" w:rsidRDefault="00EA4B13" w:rsidP="005F4F87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  <w:sectPr w:rsidR="00EA4B13" w:rsidSect="00EA4B13">
          <w:type w:val="continuous"/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</w:p>
    <w:p w:rsidR="005F4F87" w:rsidRPr="005F4F87" w:rsidRDefault="005F4F87" w:rsidP="005F4F87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F4F87">
        <w:rPr>
          <w:rFonts w:eastAsia="Times New Roman" w:cs="Times New Roman"/>
          <w:kern w:val="0"/>
          <w:sz w:val="28"/>
          <w:szCs w:val="28"/>
          <w:lang w:eastAsia="ru-RU" w:bidi="ar-SA"/>
        </w:rPr>
        <w:lastRenderedPageBreak/>
        <w:t>А) реагируют друг с другом</w:t>
      </w:r>
    </w:p>
    <w:p w:rsidR="005F4F87" w:rsidRPr="005F4F87" w:rsidRDefault="005F4F87" w:rsidP="005F4F87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F4F87">
        <w:rPr>
          <w:rFonts w:eastAsia="Times New Roman" w:cs="Times New Roman"/>
          <w:kern w:val="0"/>
          <w:sz w:val="28"/>
          <w:szCs w:val="28"/>
          <w:lang w:eastAsia="ru-RU" w:bidi="ar-SA"/>
        </w:rPr>
        <w:t>Б) реагируют с кислотами</w:t>
      </w:r>
    </w:p>
    <w:p w:rsidR="005F4F87" w:rsidRPr="005F4F87" w:rsidRDefault="005F4F87" w:rsidP="005F4F87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F4F87">
        <w:rPr>
          <w:rFonts w:eastAsia="Times New Roman" w:cs="Times New Roman"/>
          <w:kern w:val="0"/>
          <w:sz w:val="28"/>
          <w:szCs w:val="28"/>
          <w:lang w:eastAsia="ru-RU" w:bidi="ar-SA"/>
        </w:rPr>
        <w:lastRenderedPageBreak/>
        <w:t>В) реагируют с основаниями</w:t>
      </w:r>
    </w:p>
    <w:p w:rsidR="005F4F87" w:rsidRPr="005F4F87" w:rsidRDefault="005F4F87" w:rsidP="005F4F87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F4F87">
        <w:rPr>
          <w:rFonts w:eastAsia="Times New Roman" w:cs="Times New Roman"/>
          <w:kern w:val="0"/>
          <w:sz w:val="28"/>
          <w:szCs w:val="28"/>
          <w:lang w:eastAsia="ru-RU" w:bidi="ar-SA"/>
        </w:rPr>
        <w:t>Г) реагируют с солями</w:t>
      </w:r>
    </w:p>
    <w:p w:rsidR="00EA4B13" w:rsidRDefault="00EA4B13" w:rsidP="005F4F87">
      <w:pPr>
        <w:widowControl/>
        <w:suppressAutoHyphens w:val="0"/>
        <w:spacing w:line="338" w:lineRule="atLeast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sectPr w:rsidR="00EA4B13" w:rsidSect="00EA4B13">
          <w:type w:val="continuous"/>
          <w:pgSz w:w="11906" w:h="16838"/>
          <w:pgMar w:top="1134" w:right="850" w:bottom="1134" w:left="851" w:header="708" w:footer="708" w:gutter="0"/>
          <w:cols w:num="2" w:space="708"/>
          <w:docGrid w:linePitch="360"/>
        </w:sectPr>
      </w:pPr>
    </w:p>
    <w:p w:rsidR="005F4F87" w:rsidRPr="00EA4B13" w:rsidRDefault="005F4F87" w:rsidP="005F4F87">
      <w:pPr>
        <w:widowControl/>
        <w:suppressAutoHyphens w:val="0"/>
        <w:spacing w:line="338" w:lineRule="atLeast"/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</w:pPr>
      <w:r w:rsidRPr="00EA4B13"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  <w:lastRenderedPageBreak/>
        <w:t>5. Оксид фосфора (V) вступает в реакцию с</w:t>
      </w:r>
    </w:p>
    <w:p w:rsidR="00EA4B13" w:rsidRDefault="00EA4B13" w:rsidP="005F4F87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  <w:sectPr w:rsidR="00EA4B13" w:rsidSect="00EA4B13">
          <w:type w:val="continuous"/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</w:p>
    <w:p w:rsidR="005F4F87" w:rsidRPr="005F4F87" w:rsidRDefault="005F4F87" w:rsidP="005F4F87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F4F87">
        <w:rPr>
          <w:rFonts w:eastAsia="Times New Roman" w:cs="Times New Roman"/>
          <w:kern w:val="0"/>
          <w:sz w:val="28"/>
          <w:szCs w:val="28"/>
          <w:lang w:eastAsia="ru-RU" w:bidi="ar-SA"/>
        </w:rPr>
        <w:lastRenderedPageBreak/>
        <w:t>А) водой</w:t>
      </w:r>
    </w:p>
    <w:p w:rsidR="005F4F87" w:rsidRPr="005F4F87" w:rsidRDefault="005F4F87" w:rsidP="005F4F87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F4F87">
        <w:rPr>
          <w:rFonts w:eastAsia="Times New Roman" w:cs="Times New Roman"/>
          <w:kern w:val="0"/>
          <w:sz w:val="28"/>
          <w:szCs w:val="28"/>
          <w:lang w:eastAsia="ru-RU" w:bidi="ar-SA"/>
        </w:rPr>
        <w:t>Б) соляной кислотой</w:t>
      </w:r>
    </w:p>
    <w:p w:rsidR="005F4F87" w:rsidRPr="005F4F87" w:rsidRDefault="005F4F87" w:rsidP="005F4F87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F4F87">
        <w:rPr>
          <w:rFonts w:eastAsia="Times New Roman" w:cs="Times New Roman"/>
          <w:kern w:val="0"/>
          <w:sz w:val="28"/>
          <w:szCs w:val="28"/>
          <w:lang w:eastAsia="ru-RU" w:bidi="ar-SA"/>
        </w:rPr>
        <w:lastRenderedPageBreak/>
        <w:t>В) углекислым газом</w:t>
      </w:r>
    </w:p>
    <w:p w:rsidR="005F4F87" w:rsidRPr="005F4F87" w:rsidRDefault="005F4F87" w:rsidP="005F4F87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F4F87">
        <w:rPr>
          <w:rFonts w:eastAsia="Times New Roman" w:cs="Times New Roman"/>
          <w:kern w:val="0"/>
          <w:sz w:val="28"/>
          <w:szCs w:val="28"/>
          <w:lang w:eastAsia="ru-RU" w:bidi="ar-SA"/>
        </w:rPr>
        <w:t>Г) поваренной солью</w:t>
      </w:r>
    </w:p>
    <w:p w:rsidR="00EA4B13" w:rsidRDefault="00EA4B13" w:rsidP="005F4F87">
      <w:pPr>
        <w:widowControl/>
        <w:suppressAutoHyphens w:val="0"/>
        <w:spacing w:line="338" w:lineRule="atLeast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sectPr w:rsidR="00EA4B13" w:rsidSect="00EA4B13">
          <w:type w:val="continuous"/>
          <w:pgSz w:w="11906" w:h="16838"/>
          <w:pgMar w:top="1134" w:right="850" w:bottom="1134" w:left="851" w:header="708" w:footer="708" w:gutter="0"/>
          <w:cols w:num="2" w:space="708"/>
          <w:docGrid w:linePitch="360"/>
        </w:sectPr>
      </w:pPr>
    </w:p>
    <w:p w:rsidR="005F4F87" w:rsidRPr="005F4F87" w:rsidRDefault="005F4F87" w:rsidP="005F4F87">
      <w:pPr>
        <w:widowControl/>
        <w:suppressAutoHyphens w:val="0"/>
        <w:spacing w:line="338" w:lineRule="atLeast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EA4B13"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  <w:lastRenderedPageBreak/>
        <w:t>6. Рисунок иллюстрирует</w:t>
      </w:r>
    </w:p>
    <w:p w:rsidR="00EA4B13" w:rsidRDefault="00EA4B13" w:rsidP="005F4F87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  <w:sectPr w:rsidR="00EA4B13" w:rsidSect="00EA4B13">
          <w:type w:val="continuous"/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</w:p>
    <w:p w:rsidR="005F4F87" w:rsidRPr="005F4F87" w:rsidRDefault="00EA4B13" w:rsidP="005F4F87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F4F87">
        <w:rPr>
          <w:rFonts w:eastAsia="Times New Roman" w:cs="Times New Roman"/>
          <w:noProof/>
          <w:color w:val="000000"/>
          <w:kern w:val="0"/>
          <w:sz w:val="28"/>
          <w:szCs w:val="28"/>
          <w:lang w:eastAsia="ru-RU" w:bidi="ar-SA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166370</wp:posOffset>
            </wp:positionV>
            <wp:extent cx="3018155" cy="1303655"/>
            <wp:effectExtent l="19050" t="0" r="0" b="0"/>
            <wp:wrapTight wrapText="bothSides">
              <wp:wrapPolygon edited="0">
                <wp:start x="-136" y="0"/>
                <wp:lineTo x="-136" y="21148"/>
                <wp:lineTo x="21541" y="21148"/>
                <wp:lineTo x="21541" y="0"/>
                <wp:lineTo x="-136" y="0"/>
              </wp:wrapPolygon>
            </wp:wrapTight>
            <wp:docPr id="3" name="Рисунок 0" descr="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8155" cy="1303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F4F87" w:rsidRPr="005F4F87">
        <w:rPr>
          <w:rFonts w:eastAsia="Times New Roman" w:cs="Times New Roman"/>
          <w:kern w:val="0"/>
          <w:sz w:val="28"/>
          <w:szCs w:val="28"/>
          <w:lang w:eastAsia="ru-RU" w:bidi="ar-SA"/>
        </w:rPr>
        <w:t>А) способ получения оснований</w:t>
      </w:r>
    </w:p>
    <w:p w:rsidR="005F4F87" w:rsidRPr="005F4F87" w:rsidRDefault="005F4F87" w:rsidP="005F4F87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F4F87">
        <w:rPr>
          <w:rFonts w:eastAsia="Times New Roman" w:cs="Times New Roman"/>
          <w:kern w:val="0"/>
          <w:sz w:val="28"/>
          <w:szCs w:val="28"/>
          <w:lang w:eastAsia="ru-RU" w:bidi="ar-SA"/>
        </w:rPr>
        <w:t>Б) способ получения солей</w:t>
      </w:r>
    </w:p>
    <w:p w:rsidR="005F4F87" w:rsidRPr="005F4F87" w:rsidRDefault="005F4F87" w:rsidP="005F4F87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F4F87">
        <w:rPr>
          <w:rFonts w:eastAsia="Times New Roman" w:cs="Times New Roman"/>
          <w:kern w:val="0"/>
          <w:sz w:val="28"/>
          <w:szCs w:val="28"/>
          <w:lang w:eastAsia="ru-RU" w:bidi="ar-SA"/>
        </w:rPr>
        <w:t>В) свойства кислотных оксидов</w:t>
      </w:r>
    </w:p>
    <w:p w:rsidR="005F4F87" w:rsidRPr="005F4F87" w:rsidRDefault="005F4F87" w:rsidP="00EA4B13">
      <w:pPr>
        <w:widowControl/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5F4F87">
        <w:rPr>
          <w:rFonts w:eastAsia="Times New Roman" w:cs="Times New Roman"/>
          <w:kern w:val="0"/>
          <w:sz w:val="28"/>
          <w:szCs w:val="28"/>
          <w:lang w:eastAsia="ru-RU" w:bidi="ar-SA"/>
        </w:rPr>
        <w:t>Г) способ получения основных оксидов</w:t>
      </w:r>
    </w:p>
    <w:p w:rsidR="00EA4B13" w:rsidRDefault="00EA4B13" w:rsidP="005F4F87">
      <w:pPr>
        <w:widowControl/>
        <w:suppressAutoHyphens w:val="0"/>
        <w:spacing w:line="338" w:lineRule="atLeast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sectPr w:rsidR="00EA4B13" w:rsidSect="00EA4B13">
          <w:type w:val="continuous"/>
          <w:pgSz w:w="11906" w:h="16838"/>
          <w:pgMar w:top="1134" w:right="850" w:bottom="1134" w:left="851" w:header="708" w:footer="708" w:gutter="0"/>
          <w:cols w:num="2" w:space="708"/>
          <w:docGrid w:linePitch="360"/>
        </w:sectPr>
      </w:pPr>
    </w:p>
    <w:p w:rsidR="00EA4B13" w:rsidRDefault="00EA4B13" w:rsidP="005F4F87">
      <w:pPr>
        <w:widowControl/>
        <w:suppressAutoHyphens w:val="0"/>
        <w:spacing w:line="338" w:lineRule="atLeast"/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</w:pPr>
    </w:p>
    <w:p w:rsidR="00EA4B13" w:rsidRDefault="00EA4B13" w:rsidP="005F4F87">
      <w:pPr>
        <w:widowControl/>
        <w:suppressAutoHyphens w:val="0"/>
        <w:spacing w:line="338" w:lineRule="atLeast"/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</w:pPr>
    </w:p>
    <w:p w:rsidR="005F4F87" w:rsidRPr="00EA4B13" w:rsidRDefault="005F4F87" w:rsidP="005F4F87">
      <w:pPr>
        <w:widowControl/>
        <w:suppressAutoHyphens w:val="0"/>
        <w:spacing w:line="338" w:lineRule="atLeast"/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</w:pPr>
      <w:r w:rsidRPr="00EA4B13"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  <w:t>7. Оксид, не реагирующий ни с кислотами, ни с щелочами</w:t>
      </w:r>
    </w:p>
    <w:p w:rsidR="00EA4B13" w:rsidRDefault="00EA4B13" w:rsidP="005F4F87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  <w:sectPr w:rsidR="00EA4B13" w:rsidSect="00EA4B13">
          <w:type w:val="continuous"/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</w:p>
    <w:p w:rsidR="005F4F87" w:rsidRPr="005F4F87" w:rsidRDefault="005F4F87" w:rsidP="005F4F87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F4F87">
        <w:rPr>
          <w:rFonts w:eastAsia="Times New Roman" w:cs="Times New Roman"/>
          <w:kern w:val="0"/>
          <w:sz w:val="28"/>
          <w:szCs w:val="28"/>
          <w:lang w:eastAsia="ru-RU" w:bidi="ar-SA"/>
        </w:rPr>
        <w:lastRenderedPageBreak/>
        <w:t>А) оксид бария</w:t>
      </w:r>
    </w:p>
    <w:p w:rsidR="005F4F87" w:rsidRPr="005F4F87" w:rsidRDefault="005F4F87" w:rsidP="005F4F87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F4F87">
        <w:rPr>
          <w:rFonts w:eastAsia="Times New Roman" w:cs="Times New Roman"/>
          <w:kern w:val="0"/>
          <w:sz w:val="28"/>
          <w:szCs w:val="28"/>
          <w:lang w:eastAsia="ru-RU" w:bidi="ar-SA"/>
        </w:rPr>
        <w:t>Б) оксид серебра</w:t>
      </w:r>
    </w:p>
    <w:p w:rsidR="005F4F87" w:rsidRPr="005F4F87" w:rsidRDefault="005F4F87" w:rsidP="005F4F87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F4F87">
        <w:rPr>
          <w:rFonts w:eastAsia="Times New Roman" w:cs="Times New Roman"/>
          <w:kern w:val="0"/>
          <w:sz w:val="28"/>
          <w:szCs w:val="28"/>
          <w:lang w:eastAsia="ru-RU" w:bidi="ar-SA"/>
        </w:rPr>
        <w:lastRenderedPageBreak/>
        <w:t>В) оксид азота (II)</w:t>
      </w:r>
    </w:p>
    <w:p w:rsidR="005F4F87" w:rsidRPr="005F4F87" w:rsidRDefault="005F4F87" w:rsidP="005F4F87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F4F87">
        <w:rPr>
          <w:rFonts w:eastAsia="Times New Roman" w:cs="Times New Roman"/>
          <w:kern w:val="0"/>
          <w:sz w:val="28"/>
          <w:szCs w:val="28"/>
          <w:lang w:eastAsia="ru-RU" w:bidi="ar-SA"/>
        </w:rPr>
        <w:t>Г) углекислый газ</w:t>
      </w:r>
    </w:p>
    <w:p w:rsidR="00EA4B13" w:rsidRDefault="00EA4B13" w:rsidP="005F4F87">
      <w:pPr>
        <w:widowControl/>
        <w:suppressAutoHyphens w:val="0"/>
        <w:spacing w:line="338" w:lineRule="atLeast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sectPr w:rsidR="00EA4B13" w:rsidSect="00EA4B13">
          <w:type w:val="continuous"/>
          <w:pgSz w:w="11906" w:h="16838"/>
          <w:pgMar w:top="1134" w:right="850" w:bottom="1134" w:left="851" w:header="708" w:footer="708" w:gutter="0"/>
          <w:cols w:num="2" w:space="708"/>
          <w:docGrid w:linePitch="360"/>
        </w:sectPr>
      </w:pPr>
    </w:p>
    <w:p w:rsidR="005F4F87" w:rsidRPr="00EA4B13" w:rsidRDefault="005F4F87" w:rsidP="005F4F87">
      <w:pPr>
        <w:widowControl/>
        <w:suppressAutoHyphens w:val="0"/>
        <w:spacing w:line="338" w:lineRule="atLeast"/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</w:pPr>
      <w:r w:rsidRPr="00EA4B13"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  <w:lastRenderedPageBreak/>
        <w:t>8. При взаимодействии с водой образует кислоту</w:t>
      </w:r>
    </w:p>
    <w:p w:rsidR="00EA4B13" w:rsidRDefault="00EA4B13" w:rsidP="005F4F87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  <w:sectPr w:rsidR="00EA4B13" w:rsidSect="00EA4B13">
          <w:type w:val="continuous"/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</w:p>
    <w:p w:rsidR="005F4F87" w:rsidRPr="005F4F87" w:rsidRDefault="005F4F87" w:rsidP="005F4F87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F4F87">
        <w:rPr>
          <w:rFonts w:eastAsia="Times New Roman" w:cs="Times New Roman"/>
          <w:kern w:val="0"/>
          <w:sz w:val="28"/>
          <w:szCs w:val="28"/>
          <w:lang w:eastAsia="ru-RU" w:bidi="ar-SA"/>
        </w:rPr>
        <w:lastRenderedPageBreak/>
        <w:t>А) оксид кремния (IV)</w:t>
      </w:r>
    </w:p>
    <w:p w:rsidR="005F4F87" w:rsidRPr="005F4F87" w:rsidRDefault="005F4F87" w:rsidP="005F4F87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F4F87">
        <w:rPr>
          <w:rFonts w:eastAsia="Times New Roman" w:cs="Times New Roman"/>
          <w:kern w:val="0"/>
          <w:sz w:val="28"/>
          <w:szCs w:val="28"/>
          <w:lang w:eastAsia="ru-RU" w:bidi="ar-SA"/>
        </w:rPr>
        <w:t>Б) оксид магния</w:t>
      </w:r>
    </w:p>
    <w:p w:rsidR="005F4F87" w:rsidRPr="005F4F87" w:rsidRDefault="005F4F87" w:rsidP="005F4F87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F4F87">
        <w:rPr>
          <w:rFonts w:eastAsia="Times New Roman" w:cs="Times New Roman"/>
          <w:kern w:val="0"/>
          <w:sz w:val="28"/>
          <w:szCs w:val="28"/>
          <w:lang w:eastAsia="ru-RU" w:bidi="ar-SA"/>
        </w:rPr>
        <w:lastRenderedPageBreak/>
        <w:t>В) оксид азота (I)</w:t>
      </w:r>
    </w:p>
    <w:p w:rsidR="005F4F87" w:rsidRPr="005F4F87" w:rsidRDefault="005F4F87" w:rsidP="005F4F87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F4F87">
        <w:rPr>
          <w:rFonts w:eastAsia="Times New Roman" w:cs="Times New Roman"/>
          <w:kern w:val="0"/>
          <w:sz w:val="28"/>
          <w:szCs w:val="28"/>
          <w:lang w:eastAsia="ru-RU" w:bidi="ar-SA"/>
        </w:rPr>
        <w:t>Г) оксид серы (VI)</w:t>
      </w:r>
    </w:p>
    <w:p w:rsidR="00EA4B13" w:rsidRDefault="00EA4B13" w:rsidP="005F4F87">
      <w:pPr>
        <w:widowControl/>
        <w:suppressAutoHyphens w:val="0"/>
        <w:spacing w:line="338" w:lineRule="atLeast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sectPr w:rsidR="00EA4B13" w:rsidSect="00EA4B13">
          <w:type w:val="continuous"/>
          <w:pgSz w:w="11906" w:h="16838"/>
          <w:pgMar w:top="1134" w:right="850" w:bottom="1134" w:left="851" w:header="708" w:footer="708" w:gutter="0"/>
          <w:cols w:num="2" w:space="708"/>
          <w:docGrid w:linePitch="360"/>
        </w:sectPr>
      </w:pPr>
    </w:p>
    <w:p w:rsidR="005F4F87" w:rsidRPr="00EA4B13" w:rsidRDefault="005F4F87" w:rsidP="005F4F87">
      <w:pPr>
        <w:widowControl/>
        <w:suppressAutoHyphens w:val="0"/>
        <w:spacing w:line="338" w:lineRule="atLeast"/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</w:pPr>
      <w:r w:rsidRPr="00EA4B13"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  <w:lastRenderedPageBreak/>
        <w:t>9. При взаимодействии с водой образует щелочь</w:t>
      </w:r>
    </w:p>
    <w:p w:rsidR="00EA4B13" w:rsidRDefault="00EA4B13" w:rsidP="005F4F87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  <w:sectPr w:rsidR="00EA4B13" w:rsidSect="00EA4B13">
          <w:type w:val="continuous"/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</w:p>
    <w:p w:rsidR="005F4F87" w:rsidRPr="005F4F87" w:rsidRDefault="005F4F87" w:rsidP="005F4F87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F4F87">
        <w:rPr>
          <w:rFonts w:eastAsia="Times New Roman" w:cs="Times New Roman"/>
          <w:kern w:val="0"/>
          <w:sz w:val="28"/>
          <w:szCs w:val="28"/>
          <w:lang w:eastAsia="ru-RU" w:bidi="ar-SA"/>
        </w:rPr>
        <w:lastRenderedPageBreak/>
        <w:t>А) оксид кремния (IV)</w:t>
      </w:r>
    </w:p>
    <w:p w:rsidR="005F4F87" w:rsidRPr="005F4F87" w:rsidRDefault="005F4F87" w:rsidP="005F4F87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F4F87">
        <w:rPr>
          <w:rFonts w:eastAsia="Times New Roman" w:cs="Times New Roman"/>
          <w:kern w:val="0"/>
          <w:sz w:val="28"/>
          <w:szCs w:val="28"/>
          <w:lang w:eastAsia="ru-RU" w:bidi="ar-SA"/>
        </w:rPr>
        <w:t>Б) оксид магния</w:t>
      </w:r>
    </w:p>
    <w:p w:rsidR="005F4F87" w:rsidRPr="005F4F87" w:rsidRDefault="005F4F87" w:rsidP="005F4F87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F4F87">
        <w:rPr>
          <w:rFonts w:eastAsia="Times New Roman" w:cs="Times New Roman"/>
          <w:kern w:val="0"/>
          <w:sz w:val="28"/>
          <w:szCs w:val="28"/>
          <w:lang w:eastAsia="ru-RU" w:bidi="ar-SA"/>
        </w:rPr>
        <w:lastRenderedPageBreak/>
        <w:t>В) оксид азота (III)</w:t>
      </w:r>
    </w:p>
    <w:p w:rsidR="005F4F87" w:rsidRPr="005F4F87" w:rsidRDefault="005F4F87" w:rsidP="005F4F87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F4F87">
        <w:rPr>
          <w:rFonts w:eastAsia="Times New Roman" w:cs="Times New Roman"/>
          <w:kern w:val="0"/>
          <w:sz w:val="28"/>
          <w:szCs w:val="28"/>
          <w:lang w:eastAsia="ru-RU" w:bidi="ar-SA"/>
        </w:rPr>
        <w:t>Г) оксид натрия</w:t>
      </w:r>
    </w:p>
    <w:p w:rsidR="00EA4B13" w:rsidRDefault="00EA4B13" w:rsidP="005F4F87">
      <w:pPr>
        <w:widowControl/>
        <w:suppressAutoHyphens w:val="0"/>
        <w:spacing w:line="338" w:lineRule="atLeast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sectPr w:rsidR="00EA4B13" w:rsidSect="00EA4B13">
          <w:type w:val="continuous"/>
          <w:pgSz w:w="11906" w:h="16838"/>
          <w:pgMar w:top="1134" w:right="850" w:bottom="1134" w:left="851" w:header="708" w:footer="708" w:gutter="0"/>
          <w:cols w:num="2" w:space="708"/>
          <w:docGrid w:linePitch="360"/>
        </w:sectPr>
      </w:pPr>
    </w:p>
    <w:p w:rsidR="005F4F87" w:rsidRPr="00EA4B13" w:rsidRDefault="005F4F87" w:rsidP="005F4F87">
      <w:pPr>
        <w:widowControl/>
        <w:suppressAutoHyphens w:val="0"/>
        <w:spacing w:line="338" w:lineRule="atLeast"/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</w:pPr>
      <w:r w:rsidRPr="00EA4B13">
        <w:rPr>
          <w:rFonts w:eastAsia="Times New Roman" w:cs="Times New Roman"/>
          <w:b/>
          <w:noProof/>
          <w:color w:val="000000"/>
          <w:kern w:val="0"/>
          <w:sz w:val="28"/>
          <w:szCs w:val="28"/>
          <w:lang w:eastAsia="ru-RU" w:bidi="ar-SA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304800</wp:posOffset>
            </wp:positionV>
            <wp:extent cx="2978150" cy="1748790"/>
            <wp:effectExtent l="19050" t="0" r="0" b="0"/>
            <wp:wrapTopAndBottom/>
            <wp:docPr id="2" name="Рисунок 1" descr="93510_html_m710cffb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3510_html_m710cffb2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8150" cy="1748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4B13"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  <w:t>10. Рисунок иллюстрирует</w:t>
      </w:r>
    </w:p>
    <w:p w:rsidR="005F4F87" w:rsidRPr="005F4F87" w:rsidRDefault="00740FA5" w:rsidP="005F4F87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740FA5">
        <w:rPr>
          <w:rFonts w:eastAsia="Times New Roman" w:cs="Times New Roman"/>
          <w:kern w:val="0"/>
          <w:sz w:val="28"/>
          <w:szCs w:val="28"/>
          <w:lang w:eastAsia="ru-RU" w:bidi="ar-SA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Подпись отсутствует" style="width:23.8pt;height:23.8pt"/>
        </w:pict>
      </w:r>
    </w:p>
    <w:p w:rsidR="00EA4B13" w:rsidRDefault="00EA4B13" w:rsidP="005F4F87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  <w:sectPr w:rsidR="00EA4B13" w:rsidSect="00EA4B13">
          <w:type w:val="continuous"/>
          <w:pgSz w:w="11906" w:h="16838"/>
          <w:pgMar w:top="1134" w:right="850" w:bottom="1134" w:left="851" w:header="708" w:footer="708" w:gutter="0"/>
          <w:cols w:num="2" w:space="708"/>
          <w:docGrid w:linePitch="360"/>
        </w:sectPr>
      </w:pPr>
    </w:p>
    <w:p w:rsidR="005F4F87" w:rsidRPr="005F4F87" w:rsidRDefault="005F4F87" w:rsidP="005F4F87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F4F87">
        <w:rPr>
          <w:rFonts w:eastAsia="Times New Roman" w:cs="Times New Roman"/>
          <w:kern w:val="0"/>
          <w:sz w:val="28"/>
          <w:szCs w:val="28"/>
          <w:lang w:eastAsia="ru-RU" w:bidi="ar-SA"/>
        </w:rPr>
        <w:lastRenderedPageBreak/>
        <w:t>А) свойства кислотных оксидов</w:t>
      </w:r>
    </w:p>
    <w:p w:rsidR="005F4F87" w:rsidRPr="005F4F87" w:rsidRDefault="005F4F87" w:rsidP="005F4F87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F4F87">
        <w:rPr>
          <w:rFonts w:eastAsia="Times New Roman" w:cs="Times New Roman"/>
          <w:kern w:val="0"/>
          <w:sz w:val="28"/>
          <w:szCs w:val="28"/>
          <w:lang w:eastAsia="ru-RU" w:bidi="ar-SA"/>
        </w:rPr>
        <w:t>Б) способ получения кислот</w:t>
      </w:r>
    </w:p>
    <w:p w:rsidR="005F4F87" w:rsidRPr="005F4F87" w:rsidRDefault="005F4F87" w:rsidP="005F4F87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F4F87">
        <w:rPr>
          <w:rFonts w:eastAsia="Times New Roman" w:cs="Times New Roman"/>
          <w:kern w:val="0"/>
          <w:sz w:val="28"/>
          <w:szCs w:val="28"/>
          <w:lang w:eastAsia="ru-RU" w:bidi="ar-SA"/>
        </w:rPr>
        <w:t>В) свойства основных оксидов</w:t>
      </w:r>
    </w:p>
    <w:p w:rsidR="005F4F87" w:rsidRPr="005F4F87" w:rsidRDefault="005F4F87" w:rsidP="005F4F87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F4F87">
        <w:rPr>
          <w:rFonts w:eastAsia="Times New Roman" w:cs="Times New Roman"/>
          <w:kern w:val="0"/>
          <w:sz w:val="28"/>
          <w:szCs w:val="28"/>
          <w:lang w:eastAsia="ru-RU" w:bidi="ar-SA"/>
        </w:rPr>
        <w:t>Г) свойства несолеобразующих оксидов</w:t>
      </w:r>
    </w:p>
    <w:p w:rsidR="00EA4B13" w:rsidRDefault="00EA4B13" w:rsidP="0084700E">
      <w:pPr>
        <w:pStyle w:val="a3"/>
        <w:spacing w:after="0"/>
        <w:jc w:val="right"/>
        <w:rPr>
          <w:sz w:val="28"/>
          <w:szCs w:val="28"/>
        </w:rPr>
        <w:sectPr w:rsidR="00EA4B13" w:rsidSect="00EA4B13">
          <w:type w:val="continuous"/>
          <w:pgSz w:w="11906" w:h="16838"/>
          <w:pgMar w:top="1134" w:right="850" w:bottom="1134" w:left="851" w:header="708" w:footer="708" w:gutter="0"/>
          <w:cols w:num="2" w:space="708"/>
          <w:docGrid w:linePitch="360"/>
        </w:sectPr>
      </w:pPr>
    </w:p>
    <w:p w:rsidR="00EA4B13" w:rsidRDefault="00EA4B13" w:rsidP="0084700E">
      <w:pPr>
        <w:pStyle w:val="a3"/>
        <w:spacing w:after="0"/>
        <w:jc w:val="right"/>
        <w:rPr>
          <w:sz w:val="28"/>
          <w:szCs w:val="28"/>
        </w:rPr>
        <w:sectPr w:rsidR="00EA4B13" w:rsidSect="00EA4B1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F4F87" w:rsidRDefault="005F4F87" w:rsidP="0084700E">
      <w:pPr>
        <w:pStyle w:val="a3"/>
        <w:spacing w:after="0"/>
        <w:jc w:val="right"/>
        <w:rPr>
          <w:sz w:val="28"/>
          <w:szCs w:val="28"/>
        </w:rPr>
      </w:pPr>
    </w:p>
    <w:sectPr w:rsidR="005F4F87" w:rsidSect="00EA4B1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enQuanYi Micro Hei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C8874CA"/>
    <w:multiLevelType w:val="hybridMultilevel"/>
    <w:tmpl w:val="F1D292F0"/>
    <w:lvl w:ilvl="0" w:tplc="E4C4DED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7C4561"/>
    <w:multiLevelType w:val="hybridMultilevel"/>
    <w:tmpl w:val="D3C82B66"/>
    <w:lvl w:ilvl="0" w:tplc="BBD0A26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4D4F02"/>
    <w:multiLevelType w:val="hybridMultilevel"/>
    <w:tmpl w:val="76005038"/>
    <w:lvl w:ilvl="0" w:tplc="B1F21F5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4700E"/>
    <w:rsid w:val="001E202F"/>
    <w:rsid w:val="004F1605"/>
    <w:rsid w:val="005F4F87"/>
    <w:rsid w:val="00740FA5"/>
    <w:rsid w:val="0084700E"/>
    <w:rsid w:val="008F6FDD"/>
    <w:rsid w:val="00BF4C44"/>
    <w:rsid w:val="00EA4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00E"/>
    <w:pPr>
      <w:widowControl w:val="0"/>
      <w:suppressAutoHyphens/>
      <w:spacing w:after="0" w:line="240" w:lineRule="auto"/>
    </w:pPr>
    <w:rPr>
      <w:rFonts w:ascii="Times New Roman" w:eastAsia="WenQuanYi Micro Hei" w:hAnsi="Times New Roman" w:cs="Lohit Hindi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700E"/>
    <w:pPr>
      <w:spacing w:after="120"/>
    </w:pPr>
  </w:style>
  <w:style w:type="character" w:customStyle="1" w:styleId="a4">
    <w:name w:val="Основной текст Знак"/>
    <w:basedOn w:val="a0"/>
    <w:link w:val="a3"/>
    <w:rsid w:val="0084700E"/>
    <w:rPr>
      <w:rFonts w:ascii="Times New Roman" w:eastAsia="WenQuanYi Micro Hei" w:hAnsi="Times New Roman" w:cs="Lohit Hindi"/>
      <w:kern w:val="1"/>
      <w:sz w:val="24"/>
      <w:szCs w:val="24"/>
      <w:lang w:eastAsia="zh-CN" w:bidi="hi-IN"/>
    </w:rPr>
  </w:style>
  <w:style w:type="character" w:customStyle="1" w:styleId="freebirdformviewerviewitemsitemrequiredasterisk">
    <w:name w:val="freebirdformviewerviewitemsitemrequiredasterisk"/>
    <w:basedOn w:val="a0"/>
    <w:rsid w:val="005F4F87"/>
  </w:style>
  <w:style w:type="character" w:customStyle="1" w:styleId="docssharedwiztogglelabeledlabeltext">
    <w:name w:val="docssharedwiztogglelabeledlabeltext"/>
    <w:basedOn w:val="a0"/>
    <w:rsid w:val="005F4F87"/>
  </w:style>
  <w:style w:type="paragraph" w:styleId="a5">
    <w:name w:val="List Paragraph"/>
    <w:basedOn w:val="a"/>
    <w:uiPriority w:val="34"/>
    <w:qFormat/>
    <w:rsid w:val="005F4F87"/>
    <w:pPr>
      <w:ind w:left="720"/>
      <w:contextualSpacing/>
    </w:pPr>
    <w:rPr>
      <w:rFonts w:cs="Mangal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5F4F87"/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5F4F87"/>
    <w:rPr>
      <w:rFonts w:ascii="Tahoma" w:eastAsia="WenQuanYi Micro Hei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0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6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9175">
              <w:marLeft w:val="0"/>
              <w:marRight w:val="0"/>
              <w:marTop w:val="0"/>
              <w:marBottom w:val="2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94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03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757675">
                  <w:marLeft w:val="0"/>
                  <w:marRight w:val="0"/>
                  <w:marTop w:val="2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6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76475">
              <w:marLeft w:val="0"/>
              <w:marRight w:val="0"/>
              <w:marTop w:val="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0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9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52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54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31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9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220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462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055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685106">
              <w:marLeft w:val="0"/>
              <w:marRight w:val="0"/>
              <w:marTop w:val="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97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50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6254942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45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9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202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45119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8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4063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591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269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537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19507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4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106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92868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670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6499151">
              <w:marLeft w:val="0"/>
              <w:marRight w:val="0"/>
              <w:marTop w:val="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1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97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5605662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04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5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99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9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77475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128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4141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32982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525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964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93272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790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0038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45138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878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0346070">
              <w:marLeft w:val="0"/>
              <w:marRight w:val="0"/>
              <w:marTop w:val="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82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7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6797637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62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39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81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423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68378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786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282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87370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620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046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08742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297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6147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83538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366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4163527">
              <w:marLeft w:val="0"/>
              <w:marRight w:val="0"/>
              <w:marTop w:val="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63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76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228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4037041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86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77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4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11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7613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988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781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51103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661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338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40042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9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3721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80913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987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0405311">
              <w:marLeft w:val="0"/>
              <w:marRight w:val="0"/>
              <w:marTop w:val="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46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2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49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7214199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35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6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5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359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23481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941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040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84931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294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6395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62915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867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455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43453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906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977796">
              <w:marLeft w:val="0"/>
              <w:marRight w:val="0"/>
              <w:marTop w:val="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6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4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7306580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88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63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7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91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17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1215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63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717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92725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11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3991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05488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040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280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55740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169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0373174">
              <w:marLeft w:val="0"/>
              <w:marRight w:val="0"/>
              <w:marTop w:val="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98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38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96715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95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29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63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9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33177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400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975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8176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670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3653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55601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958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053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2990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62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8673536">
              <w:marLeft w:val="0"/>
              <w:marRight w:val="0"/>
              <w:marTop w:val="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1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8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225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9523055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07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367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669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56954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691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0903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24578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08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1024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1618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818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2615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82659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461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4338608">
              <w:marLeft w:val="0"/>
              <w:marRight w:val="0"/>
              <w:marTop w:val="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61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5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94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0772254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18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24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47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2506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038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316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75614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711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35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25083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346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536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04193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506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5640334">
              <w:marLeft w:val="0"/>
              <w:marRight w:val="0"/>
              <w:marTop w:val="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82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10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504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0277539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34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63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0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14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82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0859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672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4897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2409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46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052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15710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961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690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50398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276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каб212</dc:creator>
  <cp:keywords/>
  <dc:description/>
  <cp:lastModifiedBy>каб212</cp:lastModifiedBy>
  <cp:revision>5</cp:revision>
  <cp:lastPrinted>2018-12-07T05:01:00Z</cp:lastPrinted>
  <dcterms:created xsi:type="dcterms:W3CDTF">2018-12-07T05:00:00Z</dcterms:created>
  <dcterms:modified xsi:type="dcterms:W3CDTF">2018-12-08T06:50:00Z</dcterms:modified>
</cp:coreProperties>
</file>